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A7" w:rsidRPr="004658CE" w:rsidRDefault="008D66A7" w:rsidP="00A5798D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</w:t>
      </w:r>
      <w:r w:rsidR="00F4759D"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>Плюс</w:t>
      </w:r>
    </w:p>
    <w:p w:rsidR="00C76FBA" w:rsidRPr="004658CE" w:rsidRDefault="00301ABC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</w:t>
      </w:r>
      <w:r w:rsidR="00C76FBA" w:rsidRPr="004658CE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1CE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1614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51C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6146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="00051CE7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F1614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244E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D13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6146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7B798E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970CE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F3DE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D3349" w:rsidRPr="004658CE" w:rsidTr="00BA6CCC">
        <w:tc>
          <w:tcPr>
            <w:tcW w:w="617" w:type="dxa"/>
          </w:tcPr>
          <w:p w:rsidR="008D3349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8D3349" w:rsidRPr="004658CE" w:rsidRDefault="0022018A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D3349" w:rsidRPr="0023708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Российской Федерации от 27.05.2022      № 963 "О внесении изменений в Положение о составе разделов проектной документации и требованиях к их содержанию и признании утратившими силу отдельных положений некоторых актов Правительства Российской Федерации"</w:t>
              </w:r>
            </w:hyperlink>
          </w:p>
        </w:tc>
        <w:tc>
          <w:tcPr>
            <w:tcW w:w="2835" w:type="dxa"/>
          </w:tcPr>
          <w:p w:rsidR="008D3349" w:rsidRPr="004658CE" w:rsidRDefault="008D3349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8D3349" w:rsidRPr="004658CE" w:rsidRDefault="008D3349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349">
              <w:rPr>
                <w:rFonts w:ascii="Times New Roman" w:hAnsi="Times New Roman" w:cs="Times New Roman"/>
                <w:sz w:val="26"/>
                <w:szCs w:val="26"/>
              </w:rPr>
              <w:t>Постановлением вносятся изменения в Положение о составе разделов проектной документации и требованиях к их содержанию, утвержденного постановлением Правительства РФ от 16.02.2008 №87 "О составе разделов проектной документации и требованиях к их содержанию".</w:t>
            </w:r>
          </w:p>
        </w:tc>
      </w:tr>
      <w:tr w:rsidR="00090CBC" w:rsidRPr="004658CE" w:rsidTr="00BA6CCC">
        <w:tc>
          <w:tcPr>
            <w:tcW w:w="617" w:type="dxa"/>
          </w:tcPr>
          <w:p w:rsidR="00090CBC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0C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090CBC" w:rsidRPr="004658CE" w:rsidRDefault="0022018A" w:rsidP="00090C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90CBC" w:rsidRPr="00090CB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Российской Федерации от 25.05.2022      № 946 "О внесении изменений в Правила предоставления из федерального бюджета субсидий организациям, осуществляющим производство, распространение 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"Интернет" сайтов, имеющих социальное или образовательное значение".</w:t>
              </w:r>
            </w:hyperlink>
          </w:p>
        </w:tc>
        <w:tc>
          <w:tcPr>
            <w:tcW w:w="2835" w:type="dxa"/>
          </w:tcPr>
          <w:p w:rsidR="00090CBC" w:rsidRPr="004658CE" w:rsidRDefault="00090CB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361B77" w:rsidRPr="00361B77" w:rsidRDefault="00361B77" w:rsidP="0036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B77">
              <w:rPr>
                <w:rFonts w:ascii="Times New Roman" w:hAnsi="Times New Roman" w:cs="Times New Roman"/>
                <w:sz w:val="26"/>
                <w:szCs w:val="26"/>
              </w:rPr>
              <w:t>Постановлением утверждены:</w:t>
            </w:r>
          </w:p>
          <w:p w:rsidR="00361B77" w:rsidRPr="00361B77" w:rsidRDefault="00361B77" w:rsidP="0036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61B77">
              <w:rPr>
                <w:rFonts w:ascii="Times New Roman" w:hAnsi="Times New Roman" w:cs="Times New Roman"/>
                <w:sz w:val="26"/>
                <w:szCs w:val="26"/>
              </w:rPr>
              <w:t>а) состав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обязательствах;</w:t>
            </w:r>
          </w:p>
          <w:p w:rsidR="00090CBC" w:rsidRDefault="00361B77" w:rsidP="0036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61B77">
              <w:rPr>
                <w:rFonts w:ascii="Times New Roman" w:hAnsi="Times New Roman" w:cs="Times New Roman"/>
                <w:sz w:val="26"/>
                <w:szCs w:val="26"/>
              </w:rPr>
              <w:t>б) правила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сведений.</w:t>
            </w:r>
          </w:p>
          <w:p w:rsidR="00454F87" w:rsidRPr="00454F87" w:rsidRDefault="00454F87" w:rsidP="00454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54F87">
              <w:rPr>
                <w:rFonts w:ascii="Times New Roman" w:hAnsi="Times New Roman" w:cs="Times New Roman"/>
                <w:sz w:val="26"/>
                <w:szCs w:val="26"/>
              </w:rPr>
              <w:t>Предусмотрено, что реестр формируется и ведется Национальным объединением изыскателей и проектировщиков (НОПРИЗ) и Национальным объединением строителей (НОСТРОЙ) в электронном виде на сайтах указанных национальных объединений в сети "Интернет".</w:t>
            </w:r>
          </w:p>
          <w:p w:rsidR="00454F87" w:rsidRPr="004658CE" w:rsidRDefault="00454F87" w:rsidP="00454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454F87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с 1 сентября 2022 года и действует в течение 6 лет со дня его вступления в силу.</w:t>
            </w:r>
          </w:p>
        </w:tc>
      </w:tr>
      <w:tr w:rsidR="00F16146" w:rsidRPr="004658CE" w:rsidTr="00BA6CCC">
        <w:tc>
          <w:tcPr>
            <w:tcW w:w="617" w:type="dxa"/>
          </w:tcPr>
          <w:p w:rsidR="00F16146" w:rsidRPr="004658C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161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246B65" w:rsidRPr="00246B65" w:rsidRDefault="00246B65" w:rsidP="00246B65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"http://publication.pravo.gov.ru/Document/View/0001202205230040"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6B6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15.04.2022      № 286/пр "Об утверждении перечня документов, подтверждающих соответствие физического лица минимальным требованиям, установленным частью 10 статьи 55-5-1 Градостроительного кодекса Российской Федерации, состава сведений, включаемых в национальные реестры специалистов, порядка внесения изменений в национальные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при которых сведения о физическом лице исключаются из национального реестра специалистов"</w:t>
            </w:r>
          </w:p>
          <w:p w:rsidR="00F16146" w:rsidRDefault="00246B65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6B6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(Зарегистрирован 23.05.2022 № 68557)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F16146" w:rsidRPr="004658CE" w:rsidRDefault="00F1614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6146" w:rsidRPr="004658CE" w:rsidRDefault="00246B65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F16146" w:rsidRPr="00CB58B5" w:rsidRDefault="00CB58B5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 xml:space="preserve">    Установлен перечень документов, подтверждающих соответствие физического лица минимальным требованиям в области организации инженерных изысканий, архитектурно-строительного проектирования, организации строительства.</w:t>
            </w:r>
          </w:p>
          <w:p w:rsidR="00CB58B5" w:rsidRPr="00CB58B5" w:rsidRDefault="00CB58B5" w:rsidP="00CB58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B5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Также определен состав сведений, включаемых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перечень случаев, при которых сведения о физическом лице исключаются из указанных реестров, перечень оснований для отказа во включении сведений в данные реестры. </w:t>
            </w:r>
          </w:p>
          <w:p w:rsidR="00CB58B5" w:rsidRPr="00CB58B5" w:rsidRDefault="00CB58B5" w:rsidP="00CB58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Настоящий приказ вступает в силу с 1 сентября 2022 года и действует в течение 6 лет со дня его вступления в силу. </w:t>
            </w:r>
          </w:p>
          <w:p w:rsidR="00CB58B5" w:rsidRPr="00CB58B5" w:rsidRDefault="00CB58B5" w:rsidP="00CB58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  <w:p w:rsidR="00CB58B5" w:rsidRPr="004658CE" w:rsidRDefault="00CB58B5" w:rsidP="00246B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146" w:rsidRPr="004658CE" w:rsidTr="00BA6CCC">
        <w:tc>
          <w:tcPr>
            <w:tcW w:w="617" w:type="dxa"/>
          </w:tcPr>
          <w:p w:rsidR="00F16146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61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F16146" w:rsidRDefault="0022018A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i8Xbk6TyUWft5hJJ1" w:history="1">
              <w:r w:rsidR="00E06C32" w:rsidRPr="00E06C3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Минюста России от 07.05.2022    N 04-52513/22 «По вопросу применения Постановления Правительства РФ от 28.03.2022 N 497 "О введении моратория на возбуждение дел о банкротстве по заявлениям, подаваемым кредиторами".</w:t>
              </w:r>
            </w:hyperlink>
          </w:p>
          <w:p w:rsidR="00F16146" w:rsidRDefault="00F1614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6146" w:rsidRPr="004658CE" w:rsidRDefault="00F1614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6146" w:rsidRPr="004658CE" w:rsidRDefault="00E06C32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Минюст России</w:t>
            </w:r>
          </w:p>
        </w:tc>
        <w:tc>
          <w:tcPr>
            <w:tcW w:w="6945" w:type="dxa"/>
          </w:tcPr>
          <w:p w:rsidR="00F16146" w:rsidRDefault="00E06C32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6C32">
              <w:rPr>
                <w:rFonts w:ascii="Times New Roman" w:hAnsi="Times New Roman" w:cs="Times New Roman"/>
                <w:sz w:val="26"/>
                <w:szCs w:val="26"/>
              </w:rPr>
              <w:t>Даны разъяснения по вопросу применения Постановления Правительства РФ от 28.03.2022 N 497 "О введении моратория на возбуждение дел о банкротстве по заявлениям, подаваемым кредиторами"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06C32" w:rsidRPr="00E06C32" w:rsidRDefault="00E06C32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06C32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в соответствии с Постановлением N 497 мораторий вводится на возбуждение дел о банкротстве по заявлениям, подаваемым кредиторами, в отношении юридических лиц и граждан, в том числе индивидуальных предпринимателей.</w:t>
            </w:r>
          </w:p>
          <w:p w:rsidR="00E06C32" w:rsidRPr="00E06C32" w:rsidRDefault="00E06C32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06C32">
              <w:rPr>
                <w:rFonts w:ascii="Times New Roman" w:hAnsi="Times New Roman" w:cs="Times New Roman"/>
                <w:sz w:val="26"/>
                <w:szCs w:val="26"/>
              </w:rPr>
              <w:t xml:space="preserve">Исходя из определения понятия "должник", а также предмета регулирования Федерального закона от 26.10.2002 N 127-ФЗ "О несостоятельности (банкротстве)", и круга </w:t>
            </w:r>
            <w:r w:rsidRPr="00E06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лиц, определенного Постановлением N 497, приостановление исполнительных производств возможно исключительно в отношении юридических лиц, индивидуальных предпринимателей, граждан, которыми или в отношении которых были поданы заявления о банкротстве, включая поданные до 01.04.2022, вопрос о принятии которых не был решен к дате введения моратория.</w:t>
            </w:r>
          </w:p>
          <w:p w:rsidR="00E06C32" w:rsidRPr="004658CE" w:rsidRDefault="00E06C32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06C32">
              <w:rPr>
                <w:rFonts w:ascii="Times New Roman" w:hAnsi="Times New Roman" w:cs="Times New Roman"/>
                <w:sz w:val="26"/>
                <w:szCs w:val="26"/>
              </w:rPr>
              <w:t>В настоящее время при поступлении заявления от сторон исполнительного производства при наличии всех установленных законодательством условий судебный пристав-исполнитель рассматривает вопрос о приостановлении исполнительного производства.</w:t>
            </w:r>
          </w:p>
        </w:tc>
      </w:tr>
      <w:tr w:rsidR="00CB58B5" w:rsidRPr="004658CE" w:rsidTr="00BA6CCC">
        <w:tc>
          <w:tcPr>
            <w:tcW w:w="617" w:type="dxa"/>
          </w:tcPr>
          <w:p w:rsidR="00CB58B5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CB58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CB58B5" w:rsidRPr="00CB58B5" w:rsidRDefault="00CB58B5" w:rsidP="00E06C3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"http://www.consultant.ru/cons/cgi/online.cgi?req=doc&amp;rnd=Uvf7Ag&amp;base=LAW&amp;n=417451" \l "iu68r6TeGOnBvr4v"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CB58B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18.04.2022   N 218н"Об утверждении профессионального стандарта "Специалист в области проектирования транспортных тоннелей".</w:t>
            </w:r>
          </w:p>
          <w:p w:rsidR="00CB58B5" w:rsidRPr="00CB58B5" w:rsidRDefault="00CB58B5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8B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  Зарегистрировано в Минюсте России 20.05.2022 N 68543.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CB58B5" w:rsidRDefault="00CB58B5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CB58B5" w:rsidRDefault="00CB58B5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>С 1 сентября 2022 г. применяется профессиональный стандарт "Специалист в области проектирования транспортных тоннелей"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B58B5" w:rsidRPr="00CB58B5" w:rsidRDefault="00CB58B5" w:rsidP="00CB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>Целью профессиональной деятельности данных специалистов является подготовка проектной продукции по транспортным тоннелям для выполнения строительно-монтажных работ.</w:t>
            </w:r>
          </w:p>
          <w:p w:rsidR="00CB58B5" w:rsidRPr="00CB58B5" w:rsidRDefault="00CB58B5" w:rsidP="00CB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CB58B5" w:rsidRDefault="00CB58B5" w:rsidP="00CB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B58B5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1 сентября 2028 г.</w:t>
            </w:r>
          </w:p>
        </w:tc>
      </w:tr>
      <w:tr w:rsidR="00474B6A" w:rsidRPr="004658CE" w:rsidTr="00BA6CCC">
        <w:tc>
          <w:tcPr>
            <w:tcW w:w="617" w:type="dxa"/>
          </w:tcPr>
          <w:p w:rsidR="00474B6A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74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474B6A" w:rsidRDefault="0022018A" w:rsidP="00E06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XCiw6ToRQtnCGfH1" w:history="1">
              <w:r w:rsidR="00474B6A" w:rsidRPr="005452A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20.05.2022 N 914"О внесении изменений в постановление Правительства Российской Федерации от 28 мая 2021 г. N 815"</w:t>
              </w:r>
            </w:hyperlink>
          </w:p>
        </w:tc>
        <w:tc>
          <w:tcPr>
            <w:tcW w:w="2835" w:type="dxa"/>
          </w:tcPr>
          <w:p w:rsidR="00474B6A" w:rsidRDefault="00474B6A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474B6A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Уточнен порядок проверки проектной документации и (или) результатов инженерных изысканий на соответствие национальным стандартам и сводам правил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У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становлено, что 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после 1 сентября 2022 г., проверяются на соответствие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национальным стандартам и сводам правил, включенным в перечни, утвержденные актами Правительства РФ, по выбору застройщика или технического заказчика.</w:t>
            </w:r>
          </w:p>
          <w:p w:rsidR="00474B6A" w:rsidRDefault="00474B6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Аналогичный порядок действует в отношении принятых застройщиком или техническим заказчиком проектной документации и (или) результатов инженерных изысканий, разработка которых начата в период с 1 сентября 2021 г. до 1 сентября 2022 г. и представленных на первичную или повторную государственную или негосударственную экспертизу после 1 сентября 2022 г., которые проверяются на соответствие национальным стандартам и сводам правил, включенным в перечни, утвержденные актами Правительства РФ, по выбору застройщика или технического заказчика.</w:t>
            </w:r>
          </w:p>
        </w:tc>
      </w:tr>
      <w:tr w:rsidR="00474B6A" w:rsidRPr="004658CE" w:rsidTr="00BA6CCC">
        <w:tc>
          <w:tcPr>
            <w:tcW w:w="617" w:type="dxa"/>
          </w:tcPr>
          <w:p w:rsidR="00474B6A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474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474B6A" w:rsidRPr="005452A5" w:rsidRDefault="00474B6A" w:rsidP="00474B6A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"http://www.consultant.ru/cons/cgi/online.cgi?req=doc&amp;rnd=xE4Vg&amp;base=LAW&amp;n=417525" \l "lw5jw6TQh55YgPG92"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21.04.2022   N 227н"Об утверждении профессионального стандарта "Специалист по организации инженерных изысканий"</w:t>
            </w:r>
          </w:p>
          <w:p w:rsidR="00474B6A" w:rsidRDefault="00474B6A" w:rsidP="00474B6A"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24.05.2022 N 68569.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474B6A" w:rsidRDefault="00474B6A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474B6A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С 1 сентября 2022 г. применяется актуализированный профессиональный стандарт "Специалист по организации инженерных изысканий"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Признается утратившим силу приказ Минтруда России от 9 ноября 2021 г. N 785н, которым утвержден аналогичный стандарт.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1 сентября 2028 г.</w:t>
            </w:r>
          </w:p>
        </w:tc>
      </w:tr>
      <w:tr w:rsidR="00474B6A" w:rsidRPr="004658CE" w:rsidTr="00BA6CCC">
        <w:tc>
          <w:tcPr>
            <w:tcW w:w="617" w:type="dxa"/>
          </w:tcPr>
          <w:p w:rsidR="00474B6A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74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474B6A" w:rsidRPr="005452A5" w:rsidRDefault="00474B6A" w:rsidP="00474B6A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"http://www.consultant.ru/cons/cgi/online.cgi?req=doc&amp;rnd=xE4Vg&amp;base=LAW&amp;n=417571" \l "agejw6Tc9lE6I1mE1"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18.04.2022   N 216н"Об утверждении профессионального стандарта "Специалист в области проектирования наружных сетей водоснабжения, водоотведения и канализации"</w:t>
            </w:r>
          </w:p>
          <w:p w:rsidR="00474B6A" w:rsidRDefault="00474B6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20.05.2022 N 68542.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474B6A" w:rsidRDefault="00474B6A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474B6A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С 1 сентября 2022 г. применяется профессиональный стандарт "Специалист в области проектирования наружных сетей водоснабжения, водоотведения и канализации"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 xml:space="preserve">Целью профессиональной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анных специалистов является подготовка проектной и рабочей документации по наружным сетям водоснабжения, водоотведения и канализации для выполнения строительно-монтажных работ.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1 сентября 2028 г.</w:t>
            </w:r>
          </w:p>
        </w:tc>
      </w:tr>
      <w:tr w:rsidR="00474B6A" w:rsidRPr="004658CE" w:rsidTr="00BA6CCC">
        <w:tc>
          <w:tcPr>
            <w:tcW w:w="617" w:type="dxa"/>
          </w:tcPr>
          <w:p w:rsidR="00474B6A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474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474B6A" w:rsidRPr="005452A5" w:rsidRDefault="00474B6A" w:rsidP="00474B6A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"http://www.consultant.ru/cons/cgi/online.cgi?req=doc&amp;rnd=xE4Vg&amp;base=LAW&amp;n=417526" \l "ZBBkw6TjW1hHDdiA"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19.04.2022  N 222н"Об утверждении профессионального стандарта "Специалист в области расчета и проектирования бетонных и железобетонных конструкций зданий и сооружений"</w:t>
            </w:r>
          </w:p>
          <w:p w:rsidR="00474B6A" w:rsidRDefault="00474B6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24.05.2022 N 68561.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474B6A" w:rsidRDefault="00474B6A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474B6A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С 1 сентября 2022 г. применяется профессиональный стандарт "Специалист в области расчета и проектирования бетонных и железобетонных конструкций зданий и сооружений"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Целью профессиональной деятельности данных специалистов является реализация технических решений по применению бетонных и железобетонных конструкций в объектах капитального строительства.</w:t>
            </w:r>
          </w:p>
          <w:p w:rsidR="00474B6A" w:rsidRPr="005452A5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474B6A" w:rsidRDefault="00474B6A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452A5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1 сентября 2028 г.</w:t>
            </w:r>
          </w:p>
        </w:tc>
      </w:tr>
      <w:tr w:rsidR="004A6A0E" w:rsidRPr="004658CE" w:rsidTr="00BA6CCC">
        <w:tc>
          <w:tcPr>
            <w:tcW w:w="617" w:type="dxa"/>
          </w:tcPr>
          <w:p w:rsidR="004A6A0E" w:rsidRDefault="008D334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A6A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4A6A0E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2WEeJ7TcDnBFwOL41" w:history="1">
              <w:r w:rsidR="004A6A0E" w:rsidRPr="004A6A0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28.05.2022             N 144-ФЗ"О внесении изменения в статью 39.10 Земельного кодекса Российской Федерации"</w:t>
              </w:r>
            </w:hyperlink>
          </w:p>
        </w:tc>
        <w:tc>
          <w:tcPr>
            <w:tcW w:w="2835" w:type="dxa"/>
          </w:tcPr>
          <w:p w:rsidR="004A6A0E" w:rsidRDefault="004A6A0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4A6A0E" w:rsidRDefault="004A6A0E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A6A0E">
              <w:rPr>
                <w:rFonts w:ascii="Times New Roman" w:hAnsi="Times New Roman" w:cs="Times New Roman"/>
                <w:sz w:val="26"/>
                <w:szCs w:val="26"/>
              </w:rPr>
              <w:t>Расширены основания предоставления в безвозмездное пользование земельных участков,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6A0E" w:rsidRPr="005452A5" w:rsidRDefault="004A6A0E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A6A0E">
              <w:rPr>
                <w:rFonts w:ascii="Times New Roman" w:hAnsi="Times New Roman" w:cs="Times New Roman"/>
                <w:sz w:val="26"/>
                <w:szCs w:val="26"/>
              </w:rPr>
              <w:t>Установлено, что такие земельные участки могут быть предоставлены в безвозмездное пользование, в том числе,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</w:t>
            </w:r>
          </w:p>
        </w:tc>
      </w:tr>
      <w:tr w:rsidR="00886B20" w:rsidRPr="004658CE" w:rsidTr="00BA6CCC">
        <w:tc>
          <w:tcPr>
            <w:tcW w:w="617" w:type="dxa"/>
          </w:tcPr>
          <w:p w:rsidR="00886B20" w:rsidRDefault="00886B20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907" w:type="dxa"/>
          </w:tcPr>
          <w:p w:rsidR="00886B20" w:rsidRPr="00886B20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A7gbV7Tuu3px2pIq" w:history="1">
              <w:r w:rsidR="00886B20" w:rsidRPr="00886B2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ФАУ "Главгосэкспертиза России" от 25.05.2022 N 08-05-1/8445-НБ «О рассмотрении обращения».</w:t>
              </w:r>
            </w:hyperlink>
          </w:p>
        </w:tc>
        <w:tc>
          <w:tcPr>
            <w:tcW w:w="2835" w:type="dxa"/>
          </w:tcPr>
          <w:p w:rsidR="00886B20" w:rsidRDefault="00886B2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ФАУ Главгосэкспертиза</w:t>
            </w:r>
          </w:p>
        </w:tc>
        <w:tc>
          <w:tcPr>
            <w:tcW w:w="6945" w:type="dxa"/>
          </w:tcPr>
          <w:p w:rsidR="00886B20" w:rsidRDefault="00886B20" w:rsidP="00474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86B20">
              <w:rPr>
                <w:rFonts w:ascii="Times New Roman" w:hAnsi="Times New Roman" w:cs="Times New Roman"/>
                <w:sz w:val="26"/>
                <w:szCs w:val="26"/>
              </w:rPr>
              <w:t>Рассмотрен вопрос о подготовке проектной документации и организации процесса проектирования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6B20" w:rsidRPr="00886B20" w:rsidRDefault="00886B20" w:rsidP="00886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86B20">
              <w:rPr>
                <w:rFonts w:ascii="Times New Roman" w:hAnsi="Times New Roman" w:cs="Times New Roman"/>
                <w:sz w:val="26"/>
                <w:szCs w:val="26"/>
              </w:rPr>
              <w:t>Отмечается, что подготовка проектной документации (в том числе подготовка задания на проектирование) и организация процесса проектирования являются прерогативой застройщика (технического заказчика).</w:t>
            </w:r>
          </w:p>
          <w:p w:rsidR="00886B20" w:rsidRDefault="00886B20" w:rsidP="00886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86B20">
              <w:rPr>
                <w:rFonts w:ascii="Times New Roman" w:hAnsi="Times New Roman" w:cs="Times New Roman"/>
                <w:sz w:val="26"/>
                <w:szCs w:val="26"/>
              </w:rPr>
              <w:t xml:space="preserve">В частности, для подготовки проектов заданий на проектирование рекомендуется использовать Постановление Правительства РФ от 25.12.2021 N 2490 "Об утверждении исчерпывающего перечня документов, </w:t>
            </w:r>
            <w:r w:rsidRPr="00886B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Федерации".</w:t>
            </w:r>
          </w:p>
        </w:tc>
      </w:tr>
      <w:tr w:rsidR="00886B20" w:rsidRPr="004658CE" w:rsidTr="00BA6CCC">
        <w:tc>
          <w:tcPr>
            <w:tcW w:w="617" w:type="dxa"/>
          </w:tcPr>
          <w:p w:rsidR="00886B20" w:rsidRDefault="00886B20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D3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7" w:type="dxa"/>
          </w:tcPr>
          <w:p w:rsidR="00886B20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anchor="RjCLP7T65xDevFFw" w:history="1">
              <w:r w:rsidR="00886B20" w:rsidRPr="001E413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25.05.2022   N 418/пр"Об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контроля за деятельностью национальных объединений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строительства".</w:t>
              </w:r>
            </w:hyperlink>
          </w:p>
        </w:tc>
        <w:tc>
          <w:tcPr>
            <w:tcW w:w="2835" w:type="dxa"/>
          </w:tcPr>
          <w:p w:rsidR="00886B20" w:rsidRDefault="00886B2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886B20" w:rsidRDefault="00886B20" w:rsidP="00886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E4139">
              <w:rPr>
                <w:rFonts w:ascii="Times New Roman" w:hAnsi="Times New Roman" w:cs="Times New Roman"/>
                <w:sz w:val="26"/>
                <w:szCs w:val="26"/>
              </w:rPr>
              <w:t>Актуализирован перечень нормативных правовых актов, содержащих обязательные требования, оценка соблюдения которых осуществляется в рамках федерального государственного контроля за деятельностью национальных объединений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6B20" w:rsidRPr="001E4139" w:rsidRDefault="00886B20" w:rsidP="00886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E4139">
              <w:rPr>
                <w:rFonts w:ascii="Times New Roman" w:hAnsi="Times New Roman" w:cs="Times New Roman"/>
                <w:sz w:val="26"/>
                <w:szCs w:val="26"/>
              </w:rPr>
              <w:t>Перечень включает в себя, в том числе, гиперссылки на текст нормативного правового акта на официальном интернет-портале правовой информации (www.pravo.gov.ru), реквизиты структурных единиц нормативного правового акта, содержащих обязательные требования, виды экономической деятельности лиц, обязанных соблюдать обязательные требования, в соответствии с ОКВЭД, 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требования.</w:t>
            </w:r>
          </w:p>
          <w:p w:rsidR="00886B20" w:rsidRDefault="00886B20" w:rsidP="00886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139">
              <w:rPr>
                <w:rFonts w:ascii="Times New Roman" w:hAnsi="Times New Roman" w:cs="Times New Roman"/>
                <w:sz w:val="26"/>
                <w:szCs w:val="26"/>
              </w:rPr>
              <w:t>Признается утратившим силу приказ Минстроя России от 30 декабря 2021 г. N 1060/пр, которым утвержден аналогичный перечень.</w:t>
            </w:r>
          </w:p>
        </w:tc>
      </w:tr>
      <w:tr w:rsidR="00A23C1B" w:rsidRPr="004658CE" w:rsidTr="00BA6CCC">
        <w:tc>
          <w:tcPr>
            <w:tcW w:w="617" w:type="dxa"/>
          </w:tcPr>
          <w:p w:rsidR="00A23C1B" w:rsidRDefault="00A23C1B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07" w:type="dxa"/>
          </w:tcPr>
          <w:p w:rsidR="00A23C1B" w:rsidRPr="00A23C1B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A23C1B" w:rsidRPr="00A23C1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Минстроя России «Об утверждении Методики отбора проектной документации индивидуальных жилых домов для целей </w:t>
              </w:r>
              <w:r w:rsidR="00A23C1B" w:rsidRPr="00A23C1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строительства и (или) приобретения таких домов при реализации региональных адресных программ по переселению граждан из аварийного жилищного фонда».</w:t>
              </w:r>
            </w:hyperlink>
          </w:p>
        </w:tc>
        <w:tc>
          <w:tcPr>
            <w:tcW w:w="2835" w:type="dxa"/>
          </w:tcPr>
          <w:p w:rsidR="00A23C1B" w:rsidRDefault="00A23C1B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A23C1B" w:rsidRPr="00A23C1B" w:rsidRDefault="00A23C1B" w:rsidP="00A23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30 декабря 2021 г. № 436-ФЗ «О внесении изменений в Федеральный закон «О публично-правовой компании по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ащите прав 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t xml:space="preserve">граждан - участников долевого строительства при несостоятельности 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(банкротстве) застройщиков и о внесении изменений в отдельные законодательные акты Российской Федерации» и отдельные законодательные акты Российской Федерации» Федеральный закон от 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 дополнен в том числе статьей 13.6, пунктом 2 части 6 которой предусмотрено, что уполномоченным органом утверждается </w:t>
            </w:r>
            <w:r w:rsidRPr="00A23C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методика отбора проектов индивидуальных жилых домов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t xml:space="preserve"> для целей предоставления гражданам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</w:t>
            </w:r>
          </w:p>
          <w:p w:rsidR="00A23C1B" w:rsidRDefault="00A23C1B" w:rsidP="00A23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указанной методики позволит создать </w:t>
            </w:r>
            <w:r w:rsidRPr="00A23C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реестр проектной документации индивидуальных жилых домов</w:t>
            </w:r>
            <w:r w:rsidRPr="00A23C1B">
              <w:rPr>
                <w:rFonts w:ascii="Times New Roman" w:hAnsi="Times New Roman" w:cs="Times New Roman"/>
                <w:sz w:val="26"/>
                <w:szCs w:val="26"/>
              </w:rPr>
              <w:t xml:space="preserve"> с целью использования такой проектной документации субъектами Российской Федерации при строительстве и (или) приобретении таких домов в рамках реализации региональных адресных программ по переселению граждан из аварийного жилищного фонда.</w:t>
            </w:r>
          </w:p>
        </w:tc>
      </w:tr>
      <w:tr w:rsidR="00C1626C" w:rsidRPr="004658CE" w:rsidTr="00BA6CCC">
        <w:tc>
          <w:tcPr>
            <w:tcW w:w="617" w:type="dxa"/>
          </w:tcPr>
          <w:p w:rsidR="00C1626C" w:rsidRDefault="00C1626C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907" w:type="dxa"/>
          </w:tcPr>
          <w:p w:rsidR="00C1626C" w:rsidRPr="00C1626C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0OR0h7TZEez9gtnO" w:history="1">
              <w:r w:rsidR="00C1626C" w:rsidRPr="00C1626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Постановление Правительства РФ от 31.05.2022 N 994 "Об утверждении Правил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 и Правил формирования и ведения государственного реестра юридических лиц, аккредитованных на право проведения негосударственной </w:t>
              </w:r>
              <w:r w:rsidR="00C1626C" w:rsidRPr="00C1626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экспертизы проектной документации и (или) негосударственной экспертизы результатов инженерных изысканий, и о признании утратившим силу постановления Правительства Российской Федерации от 23 декабря 2020 г. N 2243"</w:t>
              </w:r>
            </w:hyperlink>
          </w:p>
        </w:tc>
        <w:tc>
          <w:tcPr>
            <w:tcW w:w="2835" w:type="dxa"/>
          </w:tcPr>
          <w:p w:rsidR="00C1626C" w:rsidRDefault="00C1626C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6945" w:type="dxa"/>
          </w:tcPr>
          <w:p w:rsidR="00C1626C" w:rsidRDefault="00C1626C" w:rsidP="00A23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1626C">
              <w:rPr>
                <w:rFonts w:ascii="Times New Roman" w:hAnsi="Times New Roman" w:cs="Times New Roman"/>
                <w:sz w:val="26"/>
                <w:szCs w:val="26"/>
              </w:rPr>
              <w:t>Установлен новый порядок аккредитации юридических лиц на право проведения негосударственной экспертизы проектной документации и/или результатов инженерных изысканий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626C" w:rsidRPr="00C1626C" w:rsidRDefault="00C1626C" w:rsidP="00C16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1626C">
              <w:rPr>
                <w:rFonts w:ascii="Times New Roman" w:hAnsi="Times New Roman" w:cs="Times New Roman"/>
                <w:sz w:val="26"/>
                <w:szCs w:val="26"/>
              </w:rPr>
              <w:t>Также определен порядок формирования и ведения государственного реестра аккредитованных юридических лиц.</w:t>
            </w:r>
          </w:p>
          <w:p w:rsidR="00C1626C" w:rsidRPr="00C1626C" w:rsidRDefault="00C1626C" w:rsidP="00C16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1626C">
              <w:rPr>
                <w:rFonts w:ascii="Times New Roman" w:hAnsi="Times New Roman" w:cs="Times New Roman"/>
                <w:sz w:val="26"/>
                <w:szCs w:val="26"/>
              </w:rPr>
              <w:t>Признано утратившим силу Постановление Правительства РФ от 23.12.2020 N 2243, регулирующее аналогичные правоотношения.</w:t>
            </w:r>
          </w:p>
          <w:p w:rsidR="00C1626C" w:rsidRDefault="00C1626C" w:rsidP="00C16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Pr="00C1626C">
              <w:rPr>
                <w:rFonts w:ascii="Times New Roman" w:hAnsi="Times New Roman" w:cs="Times New Roman"/>
                <w:sz w:val="26"/>
                <w:szCs w:val="26"/>
              </w:rPr>
              <w:t>Постановление вступает в силу с 1 сентября 2022 г. (за исключением отдельного положения утвержденных Правил аккредитации, которое вступает в силу с 1 сентября 2023 г.) и действует до 1 сентября 2028 г.</w:t>
            </w:r>
          </w:p>
        </w:tc>
      </w:tr>
      <w:tr w:rsidR="00C46F18" w:rsidRPr="004658CE" w:rsidTr="00BA6CCC">
        <w:tc>
          <w:tcPr>
            <w:tcW w:w="617" w:type="dxa"/>
          </w:tcPr>
          <w:p w:rsidR="00C46F18" w:rsidRDefault="00C46F18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907" w:type="dxa"/>
          </w:tcPr>
          <w:p w:rsidR="00C46F18" w:rsidRPr="00C46F18" w:rsidRDefault="0022018A" w:rsidP="00474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eywWx7T6LLgXZ5Zk" w:history="1">
              <w:r w:rsidR="00C46F18" w:rsidRPr="00C46F1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02.06.2022 N 1010 "Об утверждении Правил определения формы возмещения затрат, возникших в связи с реконструкцией, капитальным ремонтом существующих линейных объектов".</w:t>
              </w:r>
            </w:hyperlink>
          </w:p>
        </w:tc>
        <w:tc>
          <w:tcPr>
            <w:tcW w:w="2835" w:type="dxa"/>
          </w:tcPr>
          <w:p w:rsidR="00C46F18" w:rsidRDefault="00C46F18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C46F18" w:rsidRDefault="00C46F18" w:rsidP="00A23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C46F18">
              <w:rPr>
                <w:rFonts w:ascii="Times New Roman" w:hAnsi="Times New Roman" w:cs="Times New Roman"/>
                <w:sz w:val="26"/>
                <w:szCs w:val="26"/>
              </w:rPr>
              <w:t>С 1 сентября 2022 г. вступает в силу порядок определения формы возмещения затрат, возникших в связи с реконструкцией, капитальным ремонтом существующих линейных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6F18" w:rsidRPr="00C46F18" w:rsidRDefault="00C46F18" w:rsidP="00C46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46F18">
              <w:rPr>
                <w:rFonts w:ascii="Times New Roman" w:hAnsi="Times New Roman" w:cs="Times New Roman"/>
                <w:sz w:val="26"/>
                <w:szCs w:val="26"/>
              </w:rPr>
              <w:t>Реализованы положения Федерального закона от 01.07.2021 N 276-ФЗ "О внесении изменений в Градостроительный кодекс Российской Федерации и отдельные законодательные акты Российской Федерации".</w:t>
            </w:r>
          </w:p>
          <w:p w:rsidR="00C46F18" w:rsidRPr="00C46F18" w:rsidRDefault="00C46F18" w:rsidP="00C46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46F18">
              <w:rPr>
                <w:rFonts w:ascii="Times New Roman" w:hAnsi="Times New Roman" w:cs="Times New Roman"/>
                <w:sz w:val="26"/>
                <w:szCs w:val="26"/>
              </w:rPr>
              <w:t>Утвержденные Правила устанавливают порядок определения формы возмещения правообладателям застройщиком или техническим заказчиком затрат, возникших в связи с реконструкцией, капитальным ремонтом существующих линейных объектов, в том числе сетей инженерно-технического обеспечения (за исключением отдельных объектов), их частей в связи с планируемым строительством, реконструкцией или капитальным ремонтом объектов капитального строительства, указанных в пунктах 1 и 2 части 1 статьи 52.2 ГрК РФ.</w:t>
            </w:r>
          </w:p>
          <w:p w:rsidR="00C46F18" w:rsidRDefault="00C46F18" w:rsidP="00C46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46F18">
              <w:rPr>
                <w:rFonts w:ascii="Times New Roman" w:hAnsi="Times New Roman" w:cs="Times New Roman"/>
                <w:sz w:val="26"/>
                <w:szCs w:val="26"/>
              </w:rPr>
              <w:t>Постановление действует до 1 сентября 2028 г.</w:t>
            </w:r>
          </w:p>
        </w:tc>
      </w:tr>
      <w:tr w:rsidR="002748E6" w:rsidRPr="004658CE" w:rsidTr="00BA6CCC">
        <w:tc>
          <w:tcPr>
            <w:tcW w:w="617" w:type="dxa"/>
          </w:tcPr>
          <w:p w:rsidR="002748E6" w:rsidRDefault="002748E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07" w:type="dxa"/>
          </w:tcPr>
          <w:p w:rsidR="002748E6" w:rsidRPr="00184376" w:rsidRDefault="002748E6" w:rsidP="002748E6">
            <w:pPr>
              <w:spacing w:line="276" w:lineRule="auto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"http://www.consultant.ru/cons/cgi/online.cgi?req=doc&amp;rnd=YGC05A&amp;base=LAW&amp;n=418699" \l "34TpL8TS8sZRYsm91"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8437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Приказ Минстроя России от 21.04.2022  N 307/пр "Об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</w:t>
            </w:r>
            <w:r w:rsidRPr="0018437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осуществляются с привлечением средств бюджетной системы Российской Федерации"</w:t>
            </w:r>
          </w:p>
          <w:p w:rsidR="002748E6" w:rsidRDefault="002748E6" w:rsidP="002748E6">
            <w:r w:rsidRPr="0018437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 Зарегистрировано в Минюсте России 08.06.2022 N 68783.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2748E6" w:rsidRDefault="002748E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6945" w:type="dxa"/>
          </w:tcPr>
          <w:p w:rsidR="002748E6" w:rsidRDefault="002748E6" w:rsidP="0027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376">
              <w:rPr>
                <w:rFonts w:ascii="Times New Roman" w:hAnsi="Times New Roman" w:cs="Times New Roman"/>
                <w:sz w:val="26"/>
                <w:szCs w:val="26"/>
              </w:rPr>
              <w:t>Установлена Форма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48E6" w:rsidRDefault="002748E6" w:rsidP="0027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Тем самим Минстроем России р</w:t>
            </w:r>
            <w:r w:rsidRPr="00184376">
              <w:rPr>
                <w:rFonts w:ascii="Times New Roman" w:hAnsi="Times New Roman" w:cs="Times New Roman"/>
                <w:sz w:val="26"/>
                <w:szCs w:val="26"/>
              </w:rPr>
              <w:t>еализован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требования </w:t>
            </w:r>
            <w:r w:rsidRPr="0018437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4376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84376">
              <w:rPr>
                <w:rFonts w:ascii="Times New Roman" w:hAnsi="Times New Roman" w:cs="Times New Roman"/>
                <w:sz w:val="26"/>
                <w:szCs w:val="26"/>
              </w:rPr>
              <w:t xml:space="preserve"> от 06.12.2021 N 408-ФЗ "О внесении изменений в отдельные законодательные акты Российской </w:t>
            </w:r>
            <w:r w:rsidRPr="001843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Федерации", в соответствии с которым указанная форма задания устанавливается уполномоченным Правительством РФ федеральным органом исполнительной власти.</w:t>
            </w:r>
          </w:p>
        </w:tc>
      </w:tr>
      <w:tr w:rsidR="002748E6" w:rsidRPr="004658CE" w:rsidTr="00BA6CCC">
        <w:tc>
          <w:tcPr>
            <w:tcW w:w="617" w:type="dxa"/>
          </w:tcPr>
          <w:p w:rsidR="002748E6" w:rsidRDefault="002748E6" w:rsidP="008D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907" w:type="dxa"/>
          </w:tcPr>
          <w:p w:rsidR="002748E6" w:rsidRDefault="002748E6" w:rsidP="00274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anchor="QJOqL8TlnUgB6Pe4" w:history="1">
              <w:r w:rsidRPr="007942B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Информационное письмо Минфина России от 08.06.2022 N 24-01-07/54275  "О направлении информации по вопросу заключения нескольких контрактов, предусматривающих закупку одноименных товаров, работ, услуг, цена каждого из которых не превышает максимальный размер цены контракта, предусмотренный пунктами 4 и 5 части 1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        </w:r>
            </w:hyperlink>
          </w:p>
        </w:tc>
        <w:tc>
          <w:tcPr>
            <w:tcW w:w="2835" w:type="dxa"/>
          </w:tcPr>
          <w:p w:rsidR="002748E6" w:rsidRDefault="002748E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Минфин России</w:t>
            </w:r>
          </w:p>
        </w:tc>
        <w:tc>
          <w:tcPr>
            <w:tcW w:w="6945" w:type="dxa"/>
          </w:tcPr>
          <w:p w:rsidR="002748E6" w:rsidRDefault="002748E6" w:rsidP="0027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942B1">
              <w:rPr>
                <w:rFonts w:ascii="Times New Roman" w:hAnsi="Times New Roman" w:cs="Times New Roman"/>
                <w:sz w:val="26"/>
                <w:szCs w:val="26"/>
              </w:rPr>
              <w:t>Минфином России рассмотрен вопрос о "дроблении" закупки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748E6" w:rsidRPr="007942B1" w:rsidRDefault="002748E6" w:rsidP="0027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942B1">
              <w:rPr>
                <w:rFonts w:ascii="Times New Roman" w:hAnsi="Times New Roman" w:cs="Times New Roman"/>
                <w:sz w:val="26"/>
                <w:szCs w:val="26"/>
              </w:rPr>
              <w:t>Речь идет о возможности заключения нескольких контрактов, предусматривающих закупку одноименных товаров, работ, услуг, цена каждого из которых не превышает максимальный размер цены контракта, предусмотренный пунктами 4 и 5 части 1 статьи 93 Закона N 44-ФЗ.</w:t>
            </w:r>
          </w:p>
          <w:p w:rsidR="002748E6" w:rsidRPr="00184376" w:rsidRDefault="002748E6" w:rsidP="0027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942B1">
              <w:rPr>
                <w:rFonts w:ascii="Times New Roman" w:hAnsi="Times New Roman" w:cs="Times New Roman"/>
                <w:sz w:val="26"/>
                <w:szCs w:val="26"/>
              </w:rPr>
              <w:t>Сообщается, что заказчик вправе осуществлять такие закупки по общему правилу в пределах установленных этим законом максимальной цены контракта, максимальной стоимостной доли таких закупок от совокупного годового объема закупок заказчика, максимального стоимостного объема в абсолютном выражении.</w:t>
            </w:r>
            <w:bookmarkStart w:id="0" w:name="_GoBack"/>
            <w:bookmarkEnd w:id="0"/>
          </w:p>
        </w:tc>
      </w:tr>
    </w:tbl>
    <w:p w:rsidR="008A21C2" w:rsidRPr="004658CE" w:rsidRDefault="00034160" w:rsidP="00A35FF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  <w:r w:rsidRPr="004658C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8A" w:rsidRDefault="0022018A" w:rsidP="00E30F64">
      <w:pPr>
        <w:spacing w:after="0" w:line="240" w:lineRule="auto"/>
      </w:pPr>
      <w:r>
        <w:separator/>
      </w:r>
    </w:p>
  </w:endnote>
  <w:endnote w:type="continuationSeparator" w:id="0">
    <w:p w:rsidR="0022018A" w:rsidRDefault="0022018A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8A" w:rsidRDefault="0022018A" w:rsidP="00E30F64">
      <w:pPr>
        <w:spacing w:after="0" w:line="240" w:lineRule="auto"/>
      </w:pPr>
      <w:r>
        <w:separator/>
      </w:r>
    </w:p>
  </w:footnote>
  <w:footnote w:type="continuationSeparator" w:id="0">
    <w:p w:rsidR="0022018A" w:rsidRDefault="0022018A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E0F"/>
    <w:rsid w:val="000072AD"/>
    <w:rsid w:val="000108D5"/>
    <w:rsid w:val="00010978"/>
    <w:rsid w:val="0001181B"/>
    <w:rsid w:val="00012B89"/>
    <w:rsid w:val="0001331C"/>
    <w:rsid w:val="00013E2B"/>
    <w:rsid w:val="00014533"/>
    <w:rsid w:val="00014982"/>
    <w:rsid w:val="0001536D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604B2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D5D"/>
    <w:rsid w:val="000C18FD"/>
    <w:rsid w:val="000C213C"/>
    <w:rsid w:val="000C2637"/>
    <w:rsid w:val="000C3225"/>
    <w:rsid w:val="000C4BA5"/>
    <w:rsid w:val="000C4D47"/>
    <w:rsid w:val="000C4FFF"/>
    <w:rsid w:val="000C501F"/>
    <w:rsid w:val="000C610E"/>
    <w:rsid w:val="000C6C30"/>
    <w:rsid w:val="000C792C"/>
    <w:rsid w:val="000D3425"/>
    <w:rsid w:val="000D597A"/>
    <w:rsid w:val="000D631D"/>
    <w:rsid w:val="000D6724"/>
    <w:rsid w:val="000D6C3C"/>
    <w:rsid w:val="000E0ED7"/>
    <w:rsid w:val="000E22AD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4A63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6372"/>
    <w:rsid w:val="001C738F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4416"/>
    <w:rsid w:val="002358F2"/>
    <w:rsid w:val="00236963"/>
    <w:rsid w:val="00236E57"/>
    <w:rsid w:val="00240BC0"/>
    <w:rsid w:val="0024189C"/>
    <w:rsid w:val="00244E44"/>
    <w:rsid w:val="00245241"/>
    <w:rsid w:val="002465F4"/>
    <w:rsid w:val="00246B65"/>
    <w:rsid w:val="00246B88"/>
    <w:rsid w:val="00246F0F"/>
    <w:rsid w:val="00247092"/>
    <w:rsid w:val="002512F9"/>
    <w:rsid w:val="00252847"/>
    <w:rsid w:val="00252EFC"/>
    <w:rsid w:val="00253CF4"/>
    <w:rsid w:val="00253FBF"/>
    <w:rsid w:val="00255BCB"/>
    <w:rsid w:val="00257183"/>
    <w:rsid w:val="00257A8B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6E3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C3042"/>
    <w:rsid w:val="002C49AA"/>
    <w:rsid w:val="002C4A5C"/>
    <w:rsid w:val="002C4C39"/>
    <w:rsid w:val="002C587F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12E"/>
    <w:rsid w:val="00303B75"/>
    <w:rsid w:val="00303CAD"/>
    <w:rsid w:val="00304532"/>
    <w:rsid w:val="00304CA1"/>
    <w:rsid w:val="0030584E"/>
    <w:rsid w:val="00305F77"/>
    <w:rsid w:val="003062B0"/>
    <w:rsid w:val="00310ABC"/>
    <w:rsid w:val="00312CEF"/>
    <w:rsid w:val="00314F25"/>
    <w:rsid w:val="00315C21"/>
    <w:rsid w:val="00316A9A"/>
    <w:rsid w:val="003176EB"/>
    <w:rsid w:val="00317AFE"/>
    <w:rsid w:val="00317E7C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6E84"/>
    <w:rsid w:val="00396F00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8CB"/>
    <w:rsid w:val="003B295F"/>
    <w:rsid w:val="003B44EB"/>
    <w:rsid w:val="003B4FA4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D1354"/>
    <w:rsid w:val="003D53FE"/>
    <w:rsid w:val="003D62BF"/>
    <w:rsid w:val="003D6DAB"/>
    <w:rsid w:val="003E155F"/>
    <w:rsid w:val="003E2250"/>
    <w:rsid w:val="003E253C"/>
    <w:rsid w:val="003E51EE"/>
    <w:rsid w:val="003E5324"/>
    <w:rsid w:val="003E6C09"/>
    <w:rsid w:val="003F0813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CC6"/>
    <w:rsid w:val="00402EF7"/>
    <w:rsid w:val="004042E7"/>
    <w:rsid w:val="0040567C"/>
    <w:rsid w:val="00411C20"/>
    <w:rsid w:val="004122DB"/>
    <w:rsid w:val="00412C8F"/>
    <w:rsid w:val="004149A8"/>
    <w:rsid w:val="00414F40"/>
    <w:rsid w:val="00415D28"/>
    <w:rsid w:val="004241FF"/>
    <w:rsid w:val="004257A0"/>
    <w:rsid w:val="0042580A"/>
    <w:rsid w:val="00425BAD"/>
    <w:rsid w:val="004270E8"/>
    <w:rsid w:val="00427E31"/>
    <w:rsid w:val="00430F08"/>
    <w:rsid w:val="00430F13"/>
    <w:rsid w:val="004343F8"/>
    <w:rsid w:val="0043441C"/>
    <w:rsid w:val="0043456D"/>
    <w:rsid w:val="00435C56"/>
    <w:rsid w:val="0043785B"/>
    <w:rsid w:val="00437CA2"/>
    <w:rsid w:val="00441F51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EEB"/>
    <w:rsid w:val="0047506B"/>
    <w:rsid w:val="00476E95"/>
    <w:rsid w:val="00477936"/>
    <w:rsid w:val="00477A33"/>
    <w:rsid w:val="00477A7E"/>
    <w:rsid w:val="00480A70"/>
    <w:rsid w:val="00482A52"/>
    <w:rsid w:val="004852E6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FD2"/>
    <w:rsid w:val="004C56AF"/>
    <w:rsid w:val="004C5D78"/>
    <w:rsid w:val="004C6485"/>
    <w:rsid w:val="004C69A0"/>
    <w:rsid w:val="004C7FF0"/>
    <w:rsid w:val="004D2A83"/>
    <w:rsid w:val="004D2F6C"/>
    <w:rsid w:val="004D52EA"/>
    <w:rsid w:val="004D5D46"/>
    <w:rsid w:val="004D5E27"/>
    <w:rsid w:val="004D625E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5026"/>
    <w:rsid w:val="00555230"/>
    <w:rsid w:val="00555328"/>
    <w:rsid w:val="005575CF"/>
    <w:rsid w:val="00557EC4"/>
    <w:rsid w:val="00561044"/>
    <w:rsid w:val="00561506"/>
    <w:rsid w:val="00561658"/>
    <w:rsid w:val="00561B15"/>
    <w:rsid w:val="005630C4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4E8C"/>
    <w:rsid w:val="005D6D69"/>
    <w:rsid w:val="005D6DC9"/>
    <w:rsid w:val="005D775D"/>
    <w:rsid w:val="005E0699"/>
    <w:rsid w:val="005E074E"/>
    <w:rsid w:val="005E16F6"/>
    <w:rsid w:val="005E28A8"/>
    <w:rsid w:val="005E354A"/>
    <w:rsid w:val="005E4032"/>
    <w:rsid w:val="005E4954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2939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47DE"/>
    <w:rsid w:val="006D4DBF"/>
    <w:rsid w:val="006D5A26"/>
    <w:rsid w:val="006D5A84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B45"/>
    <w:rsid w:val="007052F3"/>
    <w:rsid w:val="0070603C"/>
    <w:rsid w:val="00707D56"/>
    <w:rsid w:val="00711084"/>
    <w:rsid w:val="00711D96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D7"/>
    <w:rsid w:val="00726135"/>
    <w:rsid w:val="00726C94"/>
    <w:rsid w:val="0073069C"/>
    <w:rsid w:val="00730EC1"/>
    <w:rsid w:val="00731BA9"/>
    <w:rsid w:val="007325B3"/>
    <w:rsid w:val="007344A3"/>
    <w:rsid w:val="0073587A"/>
    <w:rsid w:val="00735984"/>
    <w:rsid w:val="00735FA8"/>
    <w:rsid w:val="007366A1"/>
    <w:rsid w:val="00737753"/>
    <w:rsid w:val="0074063F"/>
    <w:rsid w:val="007425C3"/>
    <w:rsid w:val="00743A10"/>
    <w:rsid w:val="00745B72"/>
    <w:rsid w:val="00745E9A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FD3"/>
    <w:rsid w:val="0076574F"/>
    <w:rsid w:val="00766CD7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954"/>
    <w:rsid w:val="007B5322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14F4"/>
    <w:rsid w:val="007C1C68"/>
    <w:rsid w:val="007C1CA5"/>
    <w:rsid w:val="007C252E"/>
    <w:rsid w:val="007C2CB6"/>
    <w:rsid w:val="007C37D2"/>
    <w:rsid w:val="007C3EC0"/>
    <w:rsid w:val="007C4DBC"/>
    <w:rsid w:val="007C598B"/>
    <w:rsid w:val="007C6022"/>
    <w:rsid w:val="007C6164"/>
    <w:rsid w:val="007C7C33"/>
    <w:rsid w:val="007D0A6D"/>
    <w:rsid w:val="007D0E3C"/>
    <w:rsid w:val="007D21FA"/>
    <w:rsid w:val="007D23FE"/>
    <w:rsid w:val="007D5028"/>
    <w:rsid w:val="007D7B72"/>
    <w:rsid w:val="007E0CCE"/>
    <w:rsid w:val="007E22B1"/>
    <w:rsid w:val="007E320A"/>
    <w:rsid w:val="007E422F"/>
    <w:rsid w:val="007E5ACE"/>
    <w:rsid w:val="007E67B9"/>
    <w:rsid w:val="007E6D00"/>
    <w:rsid w:val="007F030F"/>
    <w:rsid w:val="007F09C2"/>
    <w:rsid w:val="007F1305"/>
    <w:rsid w:val="007F1849"/>
    <w:rsid w:val="007F1FE9"/>
    <w:rsid w:val="007F493D"/>
    <w:rsid w:val="007F7786"/>
    <w:rsid w:val="007F77A9"/>
    <w:rsid w:val="008000F4"/>
    <w:rsid w:val="0080173E"/>
    <w:rsid w:val="00802680"/>
    <w:rsid w:val="008028DA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98A"/>
    <w:rsid w:val="008264DA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D"/>
    <w:rsid w:val="008402B8"/>
    <w:rsid w:val="00840C67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5BF9"/>
    <w:rsid w:val="008706DE"/>
    <w:rsid w:val="00871E6B"/>
    <w:rsid w:val="00871E91"/>
    <w:rsid w:val="008757EE"/>
    <w:rsid w:val="00880A5E"/>
    <w:rsid w:val="008855EA"/>
    <w:rsid w:val="00886B20"/>
    <w:rsid w:val="008908D3"/>
    <w:rsid w:val="008910EF"/>
    <w:rsid w:val="00891B8C"/>
    <w:rsid w:val="00891D0E"/>
    <w:rsid w:val="00891DF1"/>
    <w:rsid w:val="0089580F"/>
    <w:rsid w:val="00896614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990"/>
    <w:rsid w:val="008D1C7C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651E"/>
    <w:rsid w:val="008F795F"/>
    <w:rsid w:val="0090004C"/>
    <w:rsid w:val="009002E4"/>
    <w:rsid w:val="00900B6E"/>
    <w:rsid w:val="00903EDA"/>
    <w:rsid w:val="00904227"/>
    <w:rsid w:val="00906AFC"/>
    <w:rsid w:val="00907659"/>
    <w:rsid w:val="009078F7"/>
    <w:rsid w:val="00907F44"/>
    <w:rsid w:val="00910362"/>
    <w:rsid w:val="00910790"/>
    <w:rsid w:val="00910A74"/>
    <w:rsid w:val="0091176B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7FF2"/>
    <w:rsid w:val="00970055"/>
    <w:rsid w:val="00970CE4"/>
    <w:rsid w:val="00971400"/>
    <w:rsid w:val="00971911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E8A"/>
    <w:rsid w:val="00982030"/>
    <w:rsid w:val="00982A7D"/>
    <w:rsid w:val="00982BC5"/>
    <w:rsid w:val="00982FD8"/>
    <w:rsid w:val="009834C1"/>
    <w:rsid w:val="00983EA7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710"/>
    <w:rsid w:val="009A0046"/>
    <w:rsid w:val="009A0165"/>
    <w:rsid w:val="009A04E5"/>
    <w:rsid w:val="009A1D0E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7D14"/>
    <w:rsid w:val="00A10D78"/>
    <w:rsid w:val="00A11CE1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0D40"/>
    <w:rsid w:val="00A9111C"/>
    <w:rsid w:val="00A9158F"/>
    <w:rsid w:val="00A91BB8"/>
    <w:rsid w:val="00A91CCB"/>
    <w:rsid w:val="00A91D4C"/>
    <w:rsid w:val="00A941BE"/>
    <w:rsid w:val="00A957B8"/>
    <w:rsid w:val="00A957FC"/>
    <w:rsid w:val="00A95DBF"/>
    <w:rsid w:val="00A9741C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141D"/>
    <w:rsid w:val="00AB3245"/>
    <w:rsid w:val="00AB36D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F9C"/>
    <w:rsid w:val="00AE3ED8"/>
    <w:rsid w:val="00AE4B92"/>
    <w:rsid w:val="00AE568A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B01073"/>
    <w:rsid w:val="00B01EEE"/>
    <w:rsid w:val="00B110B3"/>
    <w:rsid w:val="00B117E4"/>
    <w:rsid w:val="00B11F8C"/>
    <w:rsid w:val="00B122CB"/>
    <w:rsid w:val="00B12E05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CB8"/>
    <w:rsid w:val="00B34388"/>
    <w:rsid w:val="00B3579A"/>
    <w:rsid w:val="00B35A8F"/>
    <w:rsid w:val="00B4079A"/>
    <w:rsid w:val="00B40BEE"/>
    <w:rsid w:val="00B40D42"/>
    <w:rsid w:val="00B42421"/>
    <w:rsid w:val="00B4249F"/>
    <w:rsid w:val="00B45B44"/>
    <w:rsid w:val="00B47A79"/>
    <w:rsid w:val="00B47B70"/>
    <w:rsid w:val="00B47DA0"/>
    <w:rsid w:val="00B5041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8614B"/>
    <w:rsid w:val="00B91609"/>
    <w:rsid w:val="00B949D7"/>
    <w:rsid w:val="00B96840"/>
    <w:rsid w:val="00B96931"/>
    <w:rsid w:val="00B96C7A"/>
    <w:rsid w:val="00B973FF"/>
    <w:rsid w:val="00B97EEF"/>
    <w:rsid w:val="00BA3263"/>
    <w:rsid w:val="00BA4E26"/>
    <w:rsid w:val="00BA4FA8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63A"/>
    <w:rsid w:val="00BD5B46"/>
    <w:rsid w:val="00BD68F3"/>
    <w:rsid w:val="00BE0DC7"/>
    <w:rsid w:val="00BE1C33"/>
    <w:rsid w:val="00BE1FDA"/>
    <w:rsid w:val="00BE2980"/>
    <w:rsid w:val="00BE4B7E"/>
    <w:rsid w:val="00BE5839"/>
    <w:rsid w:val="00BE5E5D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583A"/>
    <w:rsid w:val="00C40F26"/>
    <w:rsid w:val="00C4168E"/>
    <w:rsid w:val="00C41D64"/>
    <w:rsid w:val="00C43155"/>
    <w:rsid w:val="00C434AE"/>
    <w:rsid w:val="00C445D6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10D1"/>
    <w:rsid w:val="00C61934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FBA"/>
    <w:rsid w:val="00C77130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A04"/>
    <w:rsid w:val="00CA5F16"/>
    <w:rsid w:val="00CA6954"/>
    <w:rsid w:val="00CA698B"/>
    <w:rsid w:val="00CB017F"/>
    <w:rsid w:val="00CB0C91"/>
    <w:rsid w:val="00CB296A"/>
    <w:rsid w:val="00CB2CDE"/>
    <w:rsid w:val="00CB3B99"/>
    <w:rsid w:val="00CB58B5"/>
    <w:rsid w:val="00CB7EA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6FC0"/>
    <w:rsid w:val="00CD7732"/>
    <w:rsid w:val="00CD7EC4"/>
    <w:rsid w:val="00CE00A1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7786"/>
    <w:rsid w:val="00D50069"/>
    <w:rsid w:val="00D53B01"/>
    <w:rsid w:val="00D541C3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E8C"/>
    <w:rsid w:val="00D84806"/>
    <w:rsid w:val="00D85180"/>
    <w:rsid w:val="00D86F41"/>
    <w:rsid w:val="00D900CB"/>
    <w:rsid w:val="00D90263"/>
    <w:rsid w:val="00D904B0"/>
    <w:rsid w:val="00D9255A"/>
    <w:rsid w:val="00D93E87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4B90"/>
    <w:rsid w:val="00DD648F"/>
    <w:rsid w:val="00DD69C9"/>
    <w:rsid w:val="00DD7982"/>
    <w:rsid w:val="00DE02C6"/>
    <w:rsid w:val="00DE03AB"/>
    <w:rsid w:val="00DE067A"/>
    <w:rsid w:val="00DE114B"/>
    <w:rsid w:val="00DE30DD"/>
    <w:rsid w:val="00DE3847"/>
    <w:rsid w:val="00DE583F"/>
    <w:rsid w:val="00DE5AE4"/>
    <w:rsid w:val="00DE5E1E"/>
    <w:rsid w:val="00DF00E0"/>
    <w:rsid w:val="00DF1CFE"/>
    <w:rsid w:val="00DF1EFC"/>
    <w:rsid w:val="00DF1FBD"/>
    <w:rsid w:val="00DF20D6"/>
    <w:rsid w:val="00DF3C92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30270"/>
    <w:rsid w:val="00E30E04"/>
    <w:rsid w:val="00E30F64"/>
    <w:rsid w:val="00E30FE6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8088D"/>
    <w:rsid w:val="00E82D0D"/>
    <w:rsid w:val="00E8357E"/>
    <w:rsid w:val="00E83FD7"/>
    <w:rsid w:val="00E846C1"/>
    <w:rsid w:val="00E84A91"/>
    <w:rsid w:val="00E84D2E"/>
    <w:rsid w:val="00E850F3"/>
    <w:rsid w:val="00E85201"/>
    <w:rsid w:val="00E86C79"/>
    <w:rsid w:val="00E92847"/>
    <w:rsid w:val="00E9328B"/>
    <w:rsid w:val="00E94623"/>
    <w:rsid w:val="00E951F6"/>
    <w:rsid w:val="00E9569D"/>
    <w:rsid w:val="00E972D0"/>
    <w:rsid w:val="00E97A6E"/>
    <w:rsid w:val="00EA1C23"/>
    <w:rsid w:val="00EA23FD"/>
    <w:rsid w:val="00EA29DE"/>
    <w:rsid w:val="00EA2D36"/>
    <w:rsid w:val="00EA3601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F5F"/>
    <w:rsid w:val="00ED6AFC"/>
    <w:rsid w:val="00ED7422"/>
    <w:rsid w:val="00ED7443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3E63"/>
    <w:rsid w:val="00F557A9"/>
    <w:rsid w:val="00F57417"/>
    <w:rsid w:val="00F5768A"/>
    <w:rsid w:val="00F57F87"/>
    <w:rsid w:val="00F613D9"/>
    <w:rsid w:val="00F621B7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9DC"/>
    <w:rsid w:val="00F9020F"/>
    <w:rsid w:val="00F93610"/>
    <w:rsid w:val="00F9665C"/>
    <w:rsid w:val="00F97016"/>
    <w:rsid w:val="00FA0808"/>
    <w:rsid w:val="00FA387B"/>
    <w:rsid w:val="00FA38DD"/>
    <w:rsid w:val="00FA5070"/>
    <w:rsid w:val="00FA5DEE"/>
    <w:rsid w:val="00FA6268"/>
    <w:rsid w:val="00FA7057"/>
    <w:rsid w:val="00FB02A2"/>
    <w:rsid w:val="00FB1979"/>
    <w:rsid w:val="00FB2CAA"/>
    <w:rsid w:val="00FB397F"/>
    <w:rsid w:val="00FB4132"/>
    <w:rsid w:val="00FB427D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654D"/>
    <w:rsid w:val="00FF0F52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5310025" TargetMode="External"/><Relationship Id="rId13" Type="http://schemas.openxmlformats.org/officeDocument/2006/relationships/hyperlink" Target="http://www.consultant.ru/cons/cgi/online.cgi?req=doc&amp;rnd=1l5p6w&amp;base=LAW&amp;n=417972" TargetMode="External"/><Relationship Id="rId18" Type="http://schemas.openxmlformats.org/officeDocument/2006/relationships/hyperlink" Target="http://www.consultant.ru/cons/cgi/online.cgi?req=doc&amp;rnd=YGC05A&amp;base=LAW&amp;n=4188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rnd=Ru1cQ&amp;base=LAW&amp;n=417863" TargetMode="External"/><Relationship Id="rId17" Type="http://schemas.openxmlformats.org/officeDocument/2006/relationships/hyperlink" Target="http://www.consultant.ru/cons/cgi/online.cgi?req=doc&amp;rnd=lMjQDQ&amp;base=LAW&amp;n=418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rnd=Gz3R9g&amp;base=LAW&amp;n=4181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rnd=xE4Vg&amp;base=LAW&amp;n=4175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ulation.gov.ru/projects/List/AdvancedSearch" TargetMode="External"/><Relationship Id="rId10" Type="http://schemas.openxmlformats.org/officeDocument/2006/relationships/hyperlink" Target="http://www.consultant.ru/cons/cgi/online.cgi?req=doc&amp;rnd=tPNZMg&amp;base=LAW&amp;n=4173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5260012" TargetMode="External"/><Relationship Id="rId14" Type="http://schemas.openxmlformats.org/officeDocument/2006/relationships/hyperlink" Target="http://www.consultant.ru/cons/cgi/online.cgi?req=doc&amp;rnd=LtEd9Q&amp;base=LAW&amp;n=417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460D-0689-40DB-B708-546F3A2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361</cp:revision>
  <cp:lastPrinted>2021-12-29T13:25:00Z</cp:lastPrinted>
  <dcterms:created xsi:type="dcterms:W3CDTF">2020-10-01T08:18:00Z</dcterms:created>
  <dcterms:modified xsi:type="dcterms:W3CDTF">2022-06-10T12:52:00Z</dcterms:modified>
</cp:coreProperties>
</file>